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821"/>
        <w:gridCol w:w="1821"/>
        <w:gridCol w:w="1821"/>
        <w:gridCol w:w="1789"/>
      </w:tblGrid>
      <w:tr w:rsidR="004358FC" w:rsidRPr="00213715" w:rsidTr="003671E3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36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при обучении с использованием ДОТ по программе профессиональной переподготовки </w:t>
            </w:r>
            <w:r w:rsidR="003671E3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педагогика в начальном образовании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3656" w:type="pct"/>
            <w:gridSpan w:val="4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4358FC" w:rsidRPr="00213715" w:rsidTr="003671E3">
        <w:trPr>
          <w:trHeight w:val="300"/>
        </w:trPr>
        <w:tc>
          <w:tcPr>
            <w:tcW w:w="1344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. работа учащегося</w:t>
            </w:r>
          </w:p>
        </w:tc>
        <w:tc>
          <w:tcPr>
            <w:tcW w:w="1820" w:type="pct"/>
            <w:gridSpan w:val="2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</w:t>
            </w: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</w:t>
            </w: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1E3" w:rsidRPr="00213715" w:rsidTr="003671E3">
        <w:trPr>
          <w:trHeight w:val="748"/>
        </w:trPr>
        <w:tc>
          <w:tcPr>
            <w:tcW w:w="1344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с применением ДОТ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применением ДОТ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инклюзивного образования обучающихся с ОВЗ и инвалидностью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(родного языка)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(родной литературы)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математики 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преподавания окружающего мира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3671E3">
              <w:rPr>
                <w:rFonts w:ascii="Times New Roman" w:hAnsi="Times New Roman" w:cs="Times New Roman"/>
                <w:sz w:val="28"/>
                <w:szCs w:val="28"/>
              </w:rPr>
              <w:t>обучения продуктивным видам деятельности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музыки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физической культуры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58FC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4358FC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Основные факторы процесса школьного обучения на ступени  начального общего образования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8FC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образовательных  программ на ступени начального общего образования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деятельности в области информационно-коммуникативных технологий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внеурочной деятельности в условиях инклюзивного образования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аттестационное мероприятие (итоговый междисциплинарный </w:t>
            </w:r>
            <w:r w:rsidRPr="0021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экзамен)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1E3" w:rsidRPr="00213715" w:rsidTr="003671E3">
        <w:trPr>
          <w:trHeight w:val="60"/>
        </w:trPr>
        <w:tc>
          <w:tcPr>
            <w:tcW w:w="1344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18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0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D37D8C" w:rsidRDefault="00D37D8C"/>
    <w:p w:rsidR="003671E3" w:rsidRPr="00213715" w:rsidRDefault="003671E3" w:rsidP="003671E3">
      <w:pPr>
        <w:jc w:val="both"/>
        <w:rPr>
          <w:rFonts w:ascii="Times New Roman" w:hAnsi="Times New Roman" w:cs="Times New Roman"/>
          <w:sz w:val="28"/>
          <w:szCs w:val="28"/>
        </w:rPr>
      </w:pPr>
      <w:r w:rsidRPr="00213715">
        <w:rPr>
          <w:rFonts w:ascii="Times New Roman" w:hAnsi="Times New Roman" w:cs="Times New Roman"/>
          <w:sz w:val="28"/>
          <w:szCs w:val="28"/>
        </w:rPr>
        <w:t xml:space="preserve">Кол-во практических </w:t>
      </w:r>
      <w:proofErr w:type="gramStart"/>
      <w:r w:rsidRPr="00213715">
        <w:rPr>
          <w:rFonts w:ascii="Times New Roman" w:hAnsi="Times New Roman" w:cs="Times New Roman"/>
          <w:sz w:val="28"/>
          <w:szCs w:val="28"/>
        </w:rPr>
        <w:t>работ  по</w:t>
      </w:r>
      <w:proofErr w:type="gramEnd"/>
      <w:r w:rsidRPr="00213715">
        <w:rPr>
          <w:rFonts w:ascii="Times New Roman" w:hAnsi="Times New Roman" w:cs="Times New Roman"/>
          <w:sz w:val="28"/>
          <w:szCs w:val="28"/>
        </w:rPr>
        <w:t xml:space="preserve"> темам:</w:t>
      </w:r>
    </w:p>
    <w:tbl>
      <w:tblPr>
        <w:tblW w:w="7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979"/>
      </w:tblGrid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hideMark/>
          </w:tcPr>
          <w:p w:rsidR="003671E3" w:rsidRPr="00213715" w:rsidRDefault="003671E3" w:rsidP="00764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Кол-во практических работ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инклюзивного образования обучающихся с ОВЗ и инвалидностью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(родного языка)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E079B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(родной литературы)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математики 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окружающего мира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продуктивным видам деятельности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музыки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физической культуры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Основные факторы процесса школьного обучения на ступени  начального общего образования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образовательных  программ на ступени начального общего образования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деятельности в области информационно-коммуникативных технологий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3671E3" w:rsidRPr="00213715" w:rsidRDefault="00E079B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аттестационное мероприятие (итоговый междисциплинарный экзамен)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hideMark/>
          </w:tcPr>
          <w:p w:rsidR="003671E3" w:rsidRPr="00213715" w:rsidRDefault="003671E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1E3" w:rsidRPr="00213715" w:rsidTr="003671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1E3" w:rsidRPr="00213715" w:rsidRDefault="003671E3" w:rsidP="00367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hideMark/>
          </w:tcPr>
          <w:p w:rsidR="003671E3" w:rsidRPr="00213715" w:rsidRDefault="003671E3" w:rsidP="00E0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3671E3" w:rsidRDefault="003671E3"/>
    <w:p w:rsidR="008A1A06" w:rsidRPr="00EE3B61" w:rsidRDefault="008A1A06" w:rsidP="008A1A06">
      <w:pPr>
        <w:jc w:val="both"/>
        <w:rPr>
          <w:rFonts w:ascii="Times New Roman" w:hAnsi="Times New Roman" w:cs="Times New Roman"/>
        </w:rPr>
      </w:pPr>
      <w:r w:rsidRPr="00EE3B61">
        <w:rPr>
          <w:rFonts w:ascii="Times New Roman" w:hAnsi="Times New Roman" w:cs="Times New Roman"/>
        </w:rPr>
        <w:t>Индивидуальные консультации</w:t>
      </w:r>
    </w:p>
    <w:tbl>
      <w:tblPr>
        <w:tblW w:w="9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7"/>
        <w:gridCol w:w="1851"/>
      </w:tblGrid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7646E7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7646E7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Кол-во часов индивидуальных  консультаций на 1 обучающегося</w:t>
            </w:r>
          </w:p>
        </w:tc>
      </w:tr>
      <w:tr w:rsidR="008A1A06" w:rsidRPr="00EE3B61" w:rsidTr="007B5A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инклюзивного образования обучающихся с ОВЗ и инвалидностью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(родного языка)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(родной литературы)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математики 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окружающего мира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продуктивным видам деятельности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музыки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физической культуры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Основные факторы процесса школьного обучения на ступени  начального общего образования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15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образовательных  программ на ступени начального общего образования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213715" w:rsidRDefault="008A1A06" w:rsidP="008A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деятельности в области информационно-коммуникативных технологий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EE3B61" w:rsidRDefault="008A1A06" w:rsidP="008A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A06" w:rsidRPr="00EE3B61" w:rsidTr="007646E7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945980" w:rsidRDefault="008A1A06" w:rsidP="008A1A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06" w:rsidRPr="00945980" w:rsidRDefault="008A1A06" w:rsidP="008A1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8A1A06" w:rsidRDefault="008A1A06"/>
    <w:sectPr w:rsidR="008A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3"/>
    <w:rsid w:val="00132F43"/>
    <w:rsid w:val="003671E3"/>
    <w:rsid w:val="004358FC"/>
    <w:rsid w:val="008A1A06"/>
    <w:rsid w:val="00D37D8C"/>
    <w:rsid w:val="00E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9AD"/>
  <w15:chartTrackingRefBased/>
  <w15:docId w15:val="{550DB0D3-C0D2-46D4-91FF-655A69A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2021-02-02T06:33:00Z</dcterms:created>
  <dcterms:modified xsi:type="dcterms:W3CDTF">2021-02-02T11:19:00Z</dcterms:modified>
</cp:coreProperties>
</file>